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24" w:rsidRDefault="007D0124" w:rsidP="007D0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EA5234">
        <w:rPr>
          <w:rFonts w:ascii="Times New Roman" w:eastAsia="Batang" w:hAnsi="Times New Roman" w:cs="Times New Roman"/>
          <w:b/>
          <w:sz w:val="28"/>
          <w:szCs w:val="28"/>
        </w:rPr>
        <w:t>ДЕРЕВЯННЫЕ ПАЛОЧКИ</w:t>
      </w:r>
    </w:p>
    <w:p w:rsidR="00EA5234" w:rsidRPr="00EA5234" w:rsidRDefault="00EA5234" w:rsidP="007D0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bookmarkStart w:id="0" w:name="_GoBack"/>
      <w:bookmarkEnd w:id="0"/>
    </w:p>
    <w:p w:rsidR="007D0124" w:rsidRPr="00490FD0" w:rsidRDefault="007D0124" w:rsidP="007D0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90FD0">
        <w:rPr>
          <w:rFonts w:ascii="Times New Roman" w:eastAsia="Batang" w:hAnsi="Times New Roman" w:cs="Times New Roman"/>
          <w:sz w:val="28"/>
          <w:szCs w:val="28"/>
        </w:rPr>
        <w:t>Речь идет о двух палочках из хорошо звучащего дерева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>(бамбука, палис</w:t>
      </w:r>
      <w:r>
        <w:rPr>
          <w:rFonts w:ascii="Times New Roman" w:eastAsia="Batang" w:hAnsi="Times New Roman" w:cs="Times New Roman"/>
          <w:sz w:val="28"/>
          <w:szCs w:val="28"/>
        </w:rPr>
        <w:t xml:space="preserve">андра и т. п.), которые ударяют </w:t>
      </w:r>
      <w:r w:rsidRPr="00490FD0">
        <w:rPr>
          <w:rFonts w:ascii="Times New Roman" w:eastAsia="Batang" w:hAnsi="Times New Roman" w:cs="Times New Roman"/>
          <w:sz w:val="28"/>
          <w:szCs w:val="28"/>
        </w:rPr>
        <w:t>друг друга. Их сле</w:t>
      </w:r>
      <w:r>
        <w:rPr>
          <w:rFonts w:ascii="Times New Roman" w:eastAsia="Batang" w:hAnsi="Times New Roman" w:cs="Times New Roman"/>
          <w:sz w:val="28"/>
          <w:szCs w:val="28"/>
        </w:rPr>
        <w:t xml:space="preserve">дует держать так, чтобы большая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часть палочки оставалась свободной, лучше всего </w:t>
      </w:r>
      <w:r>
        <w:rPr>
          <w:rFonts w:ascii="Times New Roman" w:eastAsia="Batang" w:hAnsi="Times New Roman" w:cs="Times New Roman"/>
          <w:sz w:val="28"/>
          <w:szCs w:val="28"/>
        </w:rPr>
        <w:t xml:space="preserve">— между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указательным </w:t>
      </w:r>
      <w:r>
        <w:rPr>
          <w:rFonts w:ascii="Times New Roman" w:eastAsia="Batang" w:hAnsi="Times New Roman" w:cs="Times New Roman"/>
          <w:sz w:val="28"/>
          <w:szCs w:val="28"/>
        </w:rPr>
        <w:t xml:space="preserve">и большим пальцами. Можно также одну палочку положить на собранную в виде полого </w:t>
      </w:r>
      <w:r w:rsidRPr="00490FD0">
        <w:rPr>
          <w:rFonts w:ascii="Times New Roman" w:eastAsia="Batang" w:hAnsi="Times New Roman" w:cs="Times New Roman"/>
          <w:sz w:val="28"/>
          <w:szCs w:val="28"/>
        </w:rPr>
        <w:t>тела левую ладонь (в</w:t>
      </w:r>
      <w:r>
        <w:rPr>
          <w:rFonts w:ascii="Times New Roman" w:eastAsia="Batang" w:hAnsi="Times New Roman" w:cs="Times New Roman"/>
          <w:sz w:val="28"/>
          <w:szCs w:val="28"/>
        </w:rPr>
        <w:t xml:space="preserve">доль вытянутых кончиков пальцев </w:t>
      </w:r>
      <w:r w:rsidRPr="00490FD0">
        <w:rPr>
          <w:rFonts w:ascii="Times New Roman" w:eastAsia="Batang" w:hAnsi="Times New Roman" w:cs="Times New Roman"/>
          <w:sz w:val="28"/>
          <w:szCs w:val="28"/>
        </w:rPr>
        <w:t>до запястья) и другой уда</w:t>
      </w:r>
      <w:r>
        <w:rPr>
          <w:rFonts w:ascii="Times New Roman" w:eastAsia="Batang" w:hAnsi="Times New Roman" w:cs="Times New Roman"/>
          <w:sz w:val="28"/>
          <w:szCs w:val="28"/>
        </w:rPr>
        <w:t xml:space="preserve">рять по этой палочке, благодаря чему </w:t>
      </w:r>
      <w:r w:rsidRPr="00490FD0">
        <w:rPr>
          <w:rFonts w:ascii="Times New Roman" w:eastAsia="Batang" w:hAnsi="Times New Roman" w:cs="Times New Roman"/>
          <w:sz w:val="28"/>
          <w:szCs w:val="28"/>
        </w:rPr>
        <w:t>получае</w:t>
      </w:r>
      <w:r>
        <w:rPr>
          <w:rFonts w:ascii="Times New Roman" w:eastAsia="Batang" w:hAnsi="Times New Roman" w:cs="Times New Roman"/>
          <w:sz w:val="28"/>
          <w:szCs w:val="28"/>
        </w:rPr>
        <w:t xml:space="preserve">тся более интенсивное звучание. </w:t>
      </w:r>
      <w:r w:rsidRPr="00490FD0">
        <w:rPr>
          <w:rFonts w:ascii="Times New Roman" w:eastAsia="Batang" w:hAnsi="Times New Roman" w:cs="Times New Roman"/>
          <w:sz w:val="28"/>
          <w:szCs w:val="28"/>
        </w:rPr>
        <w:t>Д</w:t>
      </w:r>
      <w:r>
        <w:rPr>
          <w:rFonts w:ascii="Times New Roman" w:eastAsia="Batang" w:hAnsi="Times New Roman" w:cs="Times New Roman"/>
          <w:sz w:val="28"/>
          <w:szCs w:val="28"/>
        </w:rPr>
        <w:t xml:space="preserve">еревянные палочки, как и другие маленькие ударные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инструменты, особенно </w:t>
      </w:r>
      <w:r>
        <w:rPr>
          <w:rFonts w:ascii="Times New Roman" w:eastAsia="Batang" w:hAnsi="Times New Roman" w:cs="Times New Roman"/>
          <w:sz w:val="28"/>
          <w:szCs w:val="28"/>
        </w:rPr>
        <w:t xml:space="preserve">хорошо использовать в подвижных </w:t>
      </w:r>
      <w:r w:rsidRPr="00490FD0">
        <w:rPr>
          <w:rFonts w:ascii="Times New Roman" w:eastAsia="Batang" w:hAnsi="Times New Roman" w:cs="Times New Roman"/>
          <w:sz w:val="28"/>
          <w:szCs w:val="28"/>
        </w:rPr>
        <w:t>играх.</w:t>
      </w:r>
    </w:p>
    <w:p w:rsidR="004B711B" w:rsidRDefault="004B711B"/>
    <w:sectPr w:rsidR="004B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DB"/>
    <w:rsid w:val="004B711B"/>
    <w:rsid w:val="005F03DB"/>
    <w:rsid w:val="007D0124"/>
    <w:rsid w:val="00E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6AF63-2157-43EE-8E28-4843F72D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2019-02-26T04:43:00Z</dcterms:created>
  <dcterms:modified xsi:type="dcterms:W3CDTF">2019-02-26T04:50:00Z</dcterms:modified>
</cp:coreProperties>
</file>